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социальной защиты населения Волгоградской обл. от 30.12.2021 N 3000</w:t>
              <w:br/>
              <w:t xml:space="preserve">(ред. от 28.12.2022)</w:t>
              <w:br/>
              <w:t xml:space="preserve">"Об утверждении тарифов на социальные услуги на основании подушевых нормативов финансирования социальных услуг на территории Волгоградской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СОЦИАЛЬНОЙ ЗАЩИТЫ НАСЕЛЕНИЯ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декабря 2021 г. N 3000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ТАРИФОВ НА СОЦИАЛЬНЫЕ УСЛУГИ НА ОСНОВАНИИ</w:t>
      </w:r>
    </w:p>
    <w:p>
      <w:pPr>
        <w:pStyle w:val="2"/>
        <w:jc w:val="center"/>
      </w:pPr>
      <w:r>
        <w:rPr>
          <w:sz w:val="20"/>
        </w:rPr>
        <w:t xml:space="preserve">ПОДУШЕВЫХ НОРМАТИВОВ ФИНАНСИРОВАНИЯ СОЦИАЛЬНЫХ УСЛУГ</w:t>
      </w:r>
    </w:p>
    <w:p>
      <w:pPr>
        <w:pStyle w:val="2"/>
        <w:jc w:val="center"/>
      </w:pPr>
      <w:r>
        <w:rPr>
          <w:sz w:val="20"/>
        </w:rPr>
        <w:t xml:space="preserve">НА ТЕРРИТОРИИ 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25.01.2022 </w:t>
            </w:r>
            <w:hyperlink w:history="0" r:id="rId7" w:tooltip="Приказ комитета социальной защиты населения Волгоградской обл. от 25.01.2022 N 104 &quot;О внесении изменений в приказ комитета социальной защиты населения Волгоградской области от 30.12.2021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8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2899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8.12.2013 N 442-ФЗ (ред. от 28.12.2022) &quot;Об основах социального обслуживания граждан в Российской Федерации&quot; (с изм. и доп., вступ.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г. N 442-ФЗ "Об основах социального обслуживания граждан в Российской Федерации", </w:t>
      </w:r>
      <w:hyperlink w:history="0" r:id="rId10" w:tooltip="Постановление Правительства РФ от 01.12.2014 N 1285 (ред. от 09.12.2020) &quot;О расчете подушевых нормативов финансирования социальных услуг&quot; (вместе с &quot;Методическими рекомендациями по расчету подушевых нормативов финансирования соци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01 декабря 2014 г. N 1285 "О расчете подушевых нормативов финансирования социальных услуг", </w:t>
      </w:r>
      <w:hyperlink w:history="0" r:id="rId11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06 ноября 2014 г. N 140-ОД "О социальном обслуживании граждан в Волгоградской области", </w:t>
      </w:r>
      <w:hyperlink w:history="0" r:id="rId12" w:tooltip="Постановление Администрации Волгоградской обл. от 25.10.2021 N 596-п &quot;Об утверждении Порядка утверждения тарифов на социальные услуги на основании подушевых нормативов финансирования соци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Волгоградской области от 25 октября 2021 г. N 596-п "Об утверждении Порядка утверждения тарифов на социальные услуги на основании подушевых нормативов финансирования социальных услуг", </w:t>
      </w:r>
      <w:hyperlink w:history="0" r:id="rId13" w:tooltip="Приказ комитета социальной защиты населения Волгоградской обл. от 27.12.2021 N 2897 &quot;Об утверждении Методики расчета тарифов на социальные услуги, включенные в перечень социальных услуг, предоставляемых поставщиками социальных услуг в Волгоградской области, установленные Законом Волгоградской области от 06 ноября 2014 г. N 140-ОД &quot;О социальном обслуживании граждан в Волгоград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социальной защиты населения Волгоградской области от 27 декабря 2021 г. N 2897 "Об утверждении Методики расчета тарифов на социальные услуги, включенные в перечень социальных услуг, предоставляемых поставщиками социальных услуг в Волгоградской области, установленные Законом Волгоградской области от 06 ноября 2014 г. N 140-ОД "О социальном обслуживании граждан в Волгоградской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 на социальные услуги на основании подушевых нормативов финансирования социальных услуг на территории Волгоградской области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01 января 2022 года 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Л.Ю.ЗАБОТИНА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комитета</w:t>
      </w:r>
    </w:p>
    <w:p>
      <w:pPr>
        <w:pStyle w:val="0"/>
        <w:jc w:val="right"/>
      </w:pPr>
      <w:r>
        <w:rPr>
          <w:sz w:val="20"/>
        </w:rPr>
        <w:t xml:space="preserve">социальной защиты населения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30.12.2021 N 3000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ТАРИФЫ</w:t>
      </w:r>
    </w:p>
    <w:p>
      <w:pPr>
        <w:pStyle w:val="2"/>
        <w:jc w:val="center"/>
      </w:pPr>
      <w:r>
        <w:rPr>
          <w:sz w:val="20"/>
        </w:rPr>
        <w:t xml:space="preserve">НА СОЦИАЛЬНЫЕ УСЛУГИ НА ОСНОВАНИИ ПОДУШЕВЫХ НОРМАТИВОВ</w:t>
      </w:r>
    </w:p>
    <w:p>
      <w:pPr>
        <w:pStyle w:val="2"/>
        <w:jc w:val="center"/>
      </w:pPr>
      <w:r>
        <w:rPr>
          <w:sz w:val="20"/>
        </w:rPr>
        <w:t xml:space="preserve">ФИНАНСИРОВАНИЯ СОЦИАЛЬНЫХ УСЛУГ НА ТЕРРИТОРИИ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25.01.2022 </w:t>
            </w:r>
            <w:hyperlink w:history="0" r:id="rId14" w:tooltip="Приказ комитета социальной защиты населения Волгоградской обл. от 25.01.2022 N 104 &quot;О внесении изменений в приказ комитета социальной защиты населения Волгоградской области от 30.12.2021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 от 28.12.2022 </w:t>
            </w:r>
            <w:hyperlink w:history="0" r:id="rId15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2899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1. Тарифы на социальные услуги, включенные в перечень социальных услуг, предоставляемых поставщиками социальных услуг в Волгоградской области, установленные </w:t>
      </w:r>
      <w:hyperlink w:history="0" r:id="rId16" w:tooltip="Закон Волгоградской области от 06.11.2014 N 140-ОД (ред. от 14.03.2023) &quot;О социальном обслуживании граждан в Волгоградской области&quot; (принят Волгоградской областной Думой 23.10.2014) (с изм. и доп., вступающими в силу с 20.03.2023)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Волгоградской области от 06 ноября 2014 г. N 140-ОД "О социальном обслуживании граждан в Волгоградской области".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551"/>
        <w:gridCol w:w="1701"/>
        <w:gridCol w:w="1020"/>
        <w:gridCol w:w="1020"/>
        <w:gridCol w:w="907"/>
        <w:gridCol w:w="850"/>
      </w:tblGrid>
      <w:tr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</w:t>
            </w:r>
          </w:p>
        </w:tc>
        <w:tc>
          <w:tcPr>
            <w:gridSpan w:val="5"/>
            <w:tcW w:w="54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 за услугу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3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стационарная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полустационарная</w:t>
            </w:r>
          </w:p>
        </w:tc>
        <w:tc>
          <w:tcPr>
            <w:gridSpan w:val="2"/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дому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городской местности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сельской местности</w:t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Социально-бытовые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питанием согласно утвержденным нормативам</w:t>
            </w:r>
          </w:p>
        </w:tc>
        <w:tc>
          <w:tcPr>
            <w:tcW w:w="170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одноразовое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двухразовое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189,19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трехразовое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317,85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четырехразовое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179,78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пятиразовое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300,93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шестиразовое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1112,07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семиразовое питание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1207,27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комитета социальной защиты населения Волгоградской обл. от 25.01.2022 N 104 &quot;О внесении изменений в приказ комитета социальной защиты населения Волгоградской области от 30.12.2021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комитета социальной защиты населения Волгоградской обл. от 25.01.2022 N 104)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52,88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 пользование мебели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койко-(человеко-) день &lt;*&gt;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50,92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транспорта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час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173,35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165,05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Уборка жилых помещений: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влажная уборка пола жилых помещений, сухая уборка, чистка напольных покрытий пылесосом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вытряхивание, выбивание вещей на улице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мытье бытовой техники, газового оборудования, сантехники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вынос мусора, жидких бытовых отходов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11,60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книгами, журналами, газетами, настольными играми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25,63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книг, журналов, газет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105,08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Помощь в приготовлении пищи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пищи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490,67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приготовлении пищи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171,33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490,67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Кормление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вручную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с использованием фляги и тележки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топка печи с доставкой дров, угля и выносом золы (шлака)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топка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1.13.4.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86,94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96,10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умывание лица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чистка зубов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гигиенические ванны/помывка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стрижка ногтей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причесывание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нательного белья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постельного белья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абсорбирующего белья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14,69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1.16.9.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105,81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78,46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28,99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69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комитета социальной защиты населения Волгоградской обл. от 28.12.2022 N 2899)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1.16.10.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раздевание и одевание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36,78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1.16.11.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уход за мочевым катетером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освобождение мочевого дренажного мешка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62,25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52,31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гигиенический туалет колостомы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99,20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104,12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48,29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парикмахерских услуг: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мужская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39,98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62,77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машинкой (наголо)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23,05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бритье лица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24,32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1.18.4.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женская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39,93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73,23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164,70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156,92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смена положения в постели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219,59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209,23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пересаживание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82,35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1.19.4.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профилактика пролежней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87,84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83,69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1.19.5.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передвижение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439,19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418,46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1.19.6.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329,39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313,85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Социально-медицинские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 и другое)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медицинской организации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142,07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получателя социальных услуг в медицинские организации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267,35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вызов врача скорой медицинской помощи/содействие в госпитализации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18,90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диспансеризации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318,20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154,42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2.1.7.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в случае госпитализации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67,13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130,08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38,65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42,71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2.1.8.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лечащим врачом, в том числе по получению рецептов, и другое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48,29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2.1.9.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медицинской комиссии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225,30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массажная процедура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условная единица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физиотерапия: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водолечение (ванны)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38,90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грязелечение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58,35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ингаляция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2.2.5.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кислородные коктейли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41,53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2.2.6.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КУФ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19,45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лазеротерапия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32,03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31,72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54,42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2.2.9.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подводный массаж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58,35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2.2.10.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минеральной воды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19,45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процедуры бытовыми физиоприборами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42,74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суховоздушная камера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77,82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теплолечение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ультратонотерапия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фитотерапия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электросон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электросветолечение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97,76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электрофорез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13,81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лечебная физкультура: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48,39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гидрокинезотерапия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подкожное и внутримышечное введение лекарственных препаратов (инъекция)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79,39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9,30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наложение компресса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56,31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перевязка, обработка пролежней, раневых поверхностей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53,04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2.3.4.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растирание мазями, настойками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41,47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2.3.5.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постановка банок, горчичников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44,97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очистительных клизм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50,26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забор материалов для проведения лабораторных исследований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58,58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температуры тела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приемом лекарств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во время прогулки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57,97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64,08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оздоровительная гимнастика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19,96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закаливание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69,50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физкультура: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263,65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подвижные игры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106,84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финская ходьба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97,01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дозированная ходьба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97,01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школ здоровья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380,20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16,36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санитарная обработка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функциональная диагностика: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анализ, интерпретация полученных данных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126,74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регистрация, заполнение медицинской документации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54,47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ультразвуковая диагностика: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271,89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Социально-психологические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134,48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272,31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192,72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370,04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64,95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182,73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19,33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21,36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287,78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психологической диагностики и обследования личности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бланков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349,54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компьютера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317,11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302,13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3.4.3.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бланков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199,76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327,53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3.4.4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компьютера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394,47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322,40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(пп. 3.4.4 в ред. </w:t>
            </w:r>
            <w:hyperlink w:history="0" r:id="rId19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комитета социальной защиты населения Волгоградской обл. от 28.12.2022 N 2899)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243,64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167,77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280,25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занятие в сенсорной комнате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311,16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 Социально-педагогические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293,24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коррекционное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232,68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коррекционное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171,45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175,24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413,27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164,83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231,91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экскурсии, посещения театров, выставок, концертов, праздников и прочее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мероприятие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107,01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163,90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клубной и кружковой работы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217,11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 Социально-трудовые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93,66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197,20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260,27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56,07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78,33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804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 Социально-правовые услуги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116,87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153,17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86,94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96,10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183,47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250,79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115,93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128,13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социально-правовым вопросам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172,98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68,32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82,16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189,98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287,78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108,20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119,60</w:t>
            </w:r>
          </w:p>
        </w:tc>
      </w:tr>
      <w:tr>
        <w:tc>
          <w:tcPr>
            <w:gridSpan w:val="7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77,57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53,40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7.2.2.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88,54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45,41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218,48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199,03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300,61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ind w:firstLine="540"/>
        <w:jc w:val="both"/>
      </w:pPr>
      <w:r>
        <w:rPr>
          <w:sz w:val="20"/>
        </w:rPr>
        <w:t xml:space="preserve">2. Тарифы на социальные услуги в целях возмещение поставщикам социальных услуг недополученных доходов, возникающих в результате предоставления социальных услуг гражданину - получателю социальных услуг в соответствии с составленной для него индивидуальной программой предоставления социальных услуг в виде компенсации на расчетный период регулирования.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835"/>
        <w:gridCol w:w="1757"/>
        <w:gridCol w:w="964"/>
        <w:gridCol w:w="1020"/>
        <w:gridCol w:w="964"/>
        <w:gridCol w:w="964"/>
      </w:tblGrid>
      <w:tr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</w:t>
            </w:r>
          </w:p>
        </w:tc>
        <w:tc>
          <w:tcPr>
            <w:gridSpan w:val="5"/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Тариф за услугу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стационарная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полустационарная</w:t>
            </w:r>
          </w:p>
        </w:tc>
        <w:tc>
          <w:tcPr>
            <w:gridSpan w:val="2"/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дому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городской местности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сельской местности</w:t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1. Социально-бытовые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139,63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питанием согласно утвержденным нормативам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одноразовое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378,22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двухразовое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415,88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трехразовое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483,01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четырехразовое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426,62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пятиразовое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702,38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шестиразовое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1379,18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семиразовое питание</w:t>
            </w:r>
          </w:p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1503,85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139,89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в пользование мебели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койко- (человеко-) день &lt;*&gt;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139,63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транспорта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час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693,92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731,52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697,21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Уборка жилых помещений: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влажная уборка пола жилых помещений, сухая уборка, чистка напольных покрытий пылесосом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338,28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357,51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вытряхивание, выбивание вещей на улице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328,76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мытье бытовой техники, газового оборудования, сантехники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344,96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351,48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вынос мусора, жидких бытовых отходов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64,84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книгами, журналами, газетами, настольными играми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65,68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книг, журналов, газет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98,78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177,77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189,02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295,16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241,49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244,21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Помощь в приготовлении пищи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пищи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672,68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543,11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538,23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приготовлении пищи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242,6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672,68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266,35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286,41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Кормление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74,97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177,02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195,16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318,89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324,29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319,27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377,09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вручную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220,41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252,66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водой с использованием фляги и тележки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200,63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212,22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топка печи с доставкой дров, угля и выносом золы (шлака)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топка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310,46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362,62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1.13.4.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331,62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394,63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1.14.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292,7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345,39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513,71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умывание лица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23,91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45,97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49,36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чистка зубов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37,37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46,77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гигиенические ванны/помывка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129,21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118,31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193,82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216,25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стрижка ногтей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91,00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причесывание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22,79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44,88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47,9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нательного белья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66,63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92,78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108,68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постельного белья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32,27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26,56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57,41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64,4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смена абсорбирующего белья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49,94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95,49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101,75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1.16.9.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143,51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121,27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139,58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151,91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1.16.10.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раздевание и одевание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84,43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75,71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1.16.11.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уход за мочевым катетером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127,39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освобождение мочевого дренажного мешка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84,43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81,09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1.16.13.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гигиенический туалет колостомы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127,39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121,27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1.17.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Отправка за счет средств получателя социальных услуг почтовой корреспонденции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318,09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230,09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парикмахерских услуг: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мужская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60,44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89,68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машинкой (наголо)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бритье лица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36,65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1.18.4.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стрижка волос простая женская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73,51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104,64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позиционирование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253,27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224,23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смена положения в постели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337,68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298,99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пересаживание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126,62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112,11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1.19.4.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профилактика пролежней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119,6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1.19.5.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передвижение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675,38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597,96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1.19.6.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транспортировка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506,53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448,45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2. Социально-медицинские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рецептов, и другое)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заказ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501,53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448,45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195,18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192,17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посещения медицинской организации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431,37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1243,32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получателя социальных услуг в медицинские организации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1113,04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574,52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567,34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вызов врача скорой медицинской помощи/содействие в госпитализации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52,82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37,37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диспансеризации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622,39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521,57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2.1.7.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посещение в случае госпитализации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115,37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161,68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181,45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205,51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2.1.8.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лечащим врачом, в том числе по получению рецептов, и другое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261,63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260,18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2.1.9.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прохождении медицинской комиссии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490,48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массажная процедура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условная единица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146,12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физиотерапия: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водолечение (ванны)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122,64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грязелечение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183,95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2.2.4.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ингаляция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124,81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2.2.5.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кислородные коктейли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122,64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2.2.6.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КУФ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61,32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лазеротерапия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114,44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магнитотерапия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202,3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2.2.9.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подводный массаж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183,95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2.2.10.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прием минеральной воды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61,32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процедуры бытовыми физиоприборами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112,68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236,89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суховоздушная камера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245,29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теплолечение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106,32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ультратонотерапия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фитотерапия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236,89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электросон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2.2.19.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электросветолечение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234,06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2.2.20.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электрофорез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61,73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лечебная физкультура: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156,47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251,85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777,64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2.2.23.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гидрокинезотерапия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103,24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подкожное и внутримышечное введение лекарственных препаратов (инъекция)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113,81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85,72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наложение компресса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393,37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91,51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123,52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перевязка, обработка пролежней, раневых поверхностей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74,74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2.3.4.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растирание мазями, настойками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66,14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44,98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49,3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2.3.5.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постановка банок, горчичников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79,49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85,95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113,1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очистительных клизм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140,12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забор материалов для проведения лабораторных исследований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85,95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температуры тела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27,52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42,17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48,35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манипуляция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59,84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44,23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49,44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2.3.10.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за приемом лекарств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44,69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48,43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оздоровительных мероприятий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во время прогулки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239,43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307,86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265,51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284,57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оздоровительная гимнастика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116,47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95,53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102,63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закаливание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101,49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физкультура: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328,34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327,55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подвижные игры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274,25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2.4.7.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финская ходьба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2.4.8.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дозированная ходьба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336,08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2.4.9.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школ здоровья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473,58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26,28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первичная санитарная обработка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112,11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функциональная диагностика: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анализ, интерпретация полученных данных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386,18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регистрация, заполнение медицинской документации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процедура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145,64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ультразвуковая диагностика: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344,61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535,45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3. Социально-психологические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563,56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316,47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459,83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161,51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311,19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91,87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96,25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Социально-психологический патронаж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989,78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психологической диагностики и обследования личности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бланков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697,81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 с использованием компьютера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491,33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740,98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3.4.3.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бланков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387,75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931,78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3.4.4.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 с использованием компьютера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459,37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400,75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Психологическая коррекция: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481,03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369,23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418,02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занятие в сенсорной комнате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412,48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4. Социально-педагогические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1214,25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337,08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коррекционное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493,02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коррекционное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395,03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352,64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диагностика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507,7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групповая диагностика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диагностика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420,92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590,97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491,47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433,61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4.3.6.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270,97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378,76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экскурсии, посещения театров, выставок, концертов, праздников и прочее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мероприятие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347,34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348,43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603,55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512,79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клубной и кружковой работы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283,51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524,91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5. Социально-трудовые услуги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525,22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324,86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трудоустройстве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399,49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1180,52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338,39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327,26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305,78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406,35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6. Социально-правовые услуги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261,22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247,19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408,21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430,29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391,87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311,58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514,66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458,55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по социально-правовым вопросам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консультирование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182,89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407,05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консультирование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консультация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193,12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350,53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325,47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537,98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538,26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570,52</w:t>
            </w:r>
          </w:p>
        </w:tc>
      </w:tr>
      <w:tr>
        <w:tc>
          <w:tcPr>
            <w:gridSpan w:val="7"/>
            <w:tcW w:w="9524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281,33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183,71</w:t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167,3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260,93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236,05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223,38</w:t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7.2.2.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155,55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256,73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услуга &lt;**&gt;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1476,41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367,66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458,74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групповое занятие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 занятие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513,39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373,71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(таблица в ред. </w:t>
      </w:r>
      <w:hyperlink w:history="0" r:id="rId20" w:tooltip="Приказ комитета социальной защиты населения Волгоградской обл. от 28.12.2022 N 2899 &quot;О внесении изменений в приказ комитета социальной защиты населения Волгоградской области от 30 декабря 2021 г. N 3000 &quot;Об установлении тарифов на социальные услуги на основании подушевых нормативов финансирования социальных услуг на территории Волгоград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социальной защиты населения Волгоградской обл. от 28.12.2022 N 2899)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социальном обслуживании в стационарной форме - койко-день, в полустационарной форме - человеко-день.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Одно или несколько действий в течение суток в соответствии со стандартом социальной услуги, установленной приказом комитета социальной защиты населения Волгоградской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социальной защиты населения Волгоградской обл. от 30.12.2021 N 3000</w:t>
            <w:br/>
            <w:t>(ред. от 28.12.2022)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0&amp;n=237981&amp;dst=100005" TargetMode = "External"/>
	<Relationship Id="rId8" Type="http://schemas.openxmlformats.org/officeDocument/2006/relationships/hyperlink" Target="https://login.consultant.ru/link/?req=doc&amp;base=RLAW180&amp;n=256823&amp;dst=100005" TargetMode = "External"/>
	<Relationship Id="rId9" Type="http://schemas.openxmlformats.org/officeDocument/2006/relationships/hyperlink" Target="https://login.consultant.ru/link/?req=doc&amp;base=LAW&amp;n=434683&amp;dst=100096" TargetMode = "External"/>
	<Relationship Id="rId10" Type="http://schemas.openxmlformats.org/officeDocument/2006/relationships/hyperlink" Target="https://login.consultant.ru/link/?req=doc&amp;base=LAW&amp;n=370692" TargetMode = "External"/>
	<Relationship Id="rId11" Type="http://schemas.openxmlformats.org/officeDocument/2006/relationships/hyperlink" Target="https://login.consultant.ru/link/?req=doc&amp;base=RLAW180&amp;n=260145&amp;dst=100363" TargetMode = "External"/>
	<Relationship Id="rId12" Type="http://schemas.openxmlformats.org/officeDocument/2006/relationships/hyperlink" Target="https://login.consultant.ru/link/?req=doc&amp;base=RLAW180&amp;n=233635&amp;dst=100017" TargetMode = "External"/>
	<Relationship Id="rId13" Type="http://schemas.openxmlformats.org/officeDocument/2006/relationships/hyperlink" Target="https://login.consultant.ru/link/?req=doc&amp;base=RLAW180&amp;n=236784&amp;dst=100052" TargetMode = "External"/>
	<Relationship Id="rId14" Type="http://schemas.openxmlformats.org/officeDocument/2006/relationships/hyperlink" Target="https://login.consultant.ru/link/?req=doc&amp;base=RLAW180&amp;n=237981&amp;dst=100005" TargetMode = "External"/>
	<Relationship Id="rId15" Type="http://schemas.openxmlformats.org/officeDocument/2006/relationships/hyperlink" Target="https://login.consultant.ru/link/?req=doc&amp;base=RLAW180&amp;n=256823&amp;dst=100005" TargetMode = "External"/>
	<Relationship Id="rId16" Type="http://schemas.openxmlformats.org/officeDocument/2006/relationships/hyperlink" Target="https://login.consultant.ru/link/?req=doc&amp;base=RLAW180&amp;n=260145&amp;dst=100187" TargetMode = "External"/>
	<Relationship Id="rId17" Type="http://schemas.openxmlformats.org/officeDocument/2006/relationships/hyperlink" Target="https://login.consultant.ru/link/?req=doc&amp;base=RLAW180&amp;n=237981&amp;dst=100006" TargetMode = "External"/>
	<Relationship Id="rId18" Type="http://schemas.openxmlformats.org/officeDocument/2006/relationships/hyperlink" Target="https://login.consultant.ru/link/?req=doc&amp;base=RLAW180&amp;n=256823&amp;dst=100007" TargetMode = "External"/>
	<Relationship Id="rId19" Type="http://schemas.openxmlformats.org/officeDocument/2006/relationships/hyperlink" Target="https://login.consultant.ru/link/?req=doc&amp;base=RLAW180&amp;n=256823&amp;dst=100008" TargetMode = "External"/>
	<Relationship Id="rId20" Type="http://schemas.openxmlformats.org/officeDocument/2006/relationships/hyperlink" Target="https://login.consultant.ru/link/?req=doc&amp;base=RLAW180&amp;n=256823&amp;dst=1000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социальной защиты населения Волгоградской обл. от 30.12.2021 N 3000
(ред. от 28.12.2022)
"Об утверждении тарифов на социальные услуги на основании подушевых нормативов финансирования социальных услуг на территории Волгоградской области"</dc:title>
  <dcterms:created xsi:type="dcterms:W3CDTF">2023-04-19T06:25:03Z</dcterms:created>
</cp:coreProperties>
</file>