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0" w:rsidRPr="00A37828" w:rsidRDefault="00AC7148" w:rsidP="005E50BF">
      <w:pPr>
        <w:ind w:firstLine="709"/>
        <w:jc w:val="right"/>
        <w:rPr>
          <w:b/>
          <w:sz w:val="28"/>
        </w:rPr>
      </w:pPr>
      <w:r w:rsidRPr="00A37828">
        <w:rPr>
          <w:b/>
          <w:sz w:val="28"/>
        </w:rPr>
        <w:t>Приложение 1</w:t>
      </w:r>
    </w:p>
    <w:p w:rsidR="005E50BF" w:rsidRDefault="005E50BF" w:rsidP="009F10B8">
      <w:pPr>
        <w:ind w:firstLine="709"/>
        <w:jc w:val="both"/>
      </w:pPr>
    </w:p>
    <w:p w:rsidR="00AC7148" w:rsidRDefault="00716502" w:rsidP="009F10B8">
      <w:pPr>
        <w:ind w:firstLine="709"/>
        <w:jc w:val="center"/>
        <w:rPr>
          <w:b/>
          <w:sz w:val="28"/>
          <w:szCs w:val="28"/>
        </w:rPr>
      </w:pPr>
      <w:proofErr w:type="gramStart"/>
      <w:r w:rsidRPr="00341399">
        <w:rPr>
          <w:b/>
          <w:sz w:val="28"/>
          <w:szCs w:val="28"/>
        </w:rPr>
        <w:t>Доклад о проекте приказа "О внесении изменений в приказ комитета социальной защиты населения Волгоградской области от  29 февраля 2016 года  № 166 "Об утверждении перечня отдельных видов товаров, работ, услуг, их потребительские  свойства (в том числе качество) и иные  характеристики (в том числе предельные цены товаров, работ, услуг) к ним, закупаемых комитетом социальной защиты населения Волгоградской области и подведомственными ему государственными</w:t>
      </w:r>
      <w:proofErr w:type="gramEnd"/>
      <w:r w:rsidRPr="00341399">
        <w:rPr>
          <w:b/>
          <w:sz w:val="28"/>
          <w:szCs w:val="28"/>
        </w:rPr>
        <w:t xml:space="preserve"> казенными и бюджетными учреждениями Волгоградской области"</w:t>
      </w:r>
    </w:p>
    <w:p w:rsidR="009F10B8" w:rsidRDefault="009F10B8" w:rsidP="009F10B8">
      <w:pPr>
        <w:ind w:firstLine="709"/>
        <w:jc w:val="center"/>
        <w:rPr>
          <w:b/>
          <w:sz w:val="28"/>
          <w:szCs w:val="28"/>
        </w:rPr>
      </w:pPr>
    </w:p>
    <w:p w:rsidR="007B5459" w:rsidRDefault="00CD65C6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proofErr w:type="gramStart"/>
      <w:r w:rsidRPr="00130577">
        <w:rPr>
          <w:rFonts w:eastAsia="Courier New"/>
          <w:color w:val="000000"/>
          <w:sz w:val="28"/>
          <w:szCs w:val="28"/>
        </w:rPr>
        <w:t>В соответствии с частью 5 статьи 19 Федерального закона от 05.04 2013 № 44-ФЗ «О контрактной системе в сфере закупок товаров, работ, услуг для обеспечения государственных и муниципальных нужд»</w:t>
      </w:r>
      <w:r w:rsidR="006517F4">
        <w:rPr>
          <w:rFonts w:eastAsia="Courier New"/>
          <w:color w:val="000000"/>
          <w:sz w:val="28"/>
          <w:szCs w:val="28"/>
        </w:rPr>
        <w:t xml:space="preserve"> (далее – ФЗ-44)</w:t>
      </w:r>
      <w:r w:rsidRPr="00130577">
        <w:rPr>
          <w:rFonts w:eastAsia="Courier New"/>
          <w:color w:val="000000"/>
          <w:sz w:val="28"/>
          <w:szCs w:val="28"/>
        </w:rPr>
        <w:t xml:space="preserve">, </w:t>
      </w:r>
      <w:r>
        <w:rPr>
          <w:rFonts w:eastAsia="Courier New"/>
          <w:color w:val="000000"/>
          <w:sz w:val="28"/>
          <w:szCs w:val="28"/>
        </w:rPr>
        <w:t>п</w:t>
      </w:r>
      <w:r w:rsidRPr="008D4B4C">
        <w:rPr>
          <w:rFonts w:eastAsia="Courier New"/>
          <w:color w:val="000000"/>
          <w:sz w:val="28"/>
          <w:szCs w:val="28"/>
        </w:rPr>
        <w:t>остановление</w:t>
      </w:r>
      <w:r>
        <w:rPr>
          <w:rFonts w:eastAsia="Courier New"/>
          <w:color w:val="000000"/>
          <w:sz w:val="28"/>
          <w:szCs w:val="28"/>
        </w:rPr>
        <w:t>м</w:t>
      </w:r>
      <w:r w:rsidRPr="008D4B4C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Администрации Волгоградской области</w:t>
      </w:r>
      <w:r w:rsidRPr="008D4B4C">
        <w:rPr>
          <w:rFonts w:eastAsia="Courier New"/>
          <w:color w:val="000000"/>
          <w:sz w:val="28"/>
          <w:szCs w:val="28"/>
        </w:rPr>
        <w:t xml:space="preserve"> от 30.12.2015 </w:t>
      </w:r>
      <w:r w:rsidRPr="00130577">
        <w:rPr>
          <w:rFonts w:eastAsia="Courier New"/>
          <w:color w:val="000000"/>
          <w:sz w:val="28"/>
          <w:szCs w:val="28"/>
        </w:rPr>
        <w:t>№</w:t>
      </w:r>
      <w:r w:rsidRPr="008D4B4C">
        <w:rPr>
          <w:rFonts w:eastAsia="Courier New"/>
          <w:color w:val="000000"/>
          <w:sz w:val="28"/>
          <w:szCs w:val="28"/>
        </w:rPr>
        <w:t xml:space="preserve"> 824-п </w:t>
      </w:r>
      <w:r>
        <w:rPr>
          <w:rFonts w:eastAsia="Courier New"/>
          <w:color w:val="000000"/>
          <w:sz w:val="28"/>
          <w:szCs w:val="28"/>
        </w:rPr>
        <w:t>«</w:t>
      </w:r>
      <w:r w:rsidRPr="008D4B4C">
        <w:rPr>
          <w:rFonts w:eastAsia="Courier New"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Волгоградской области, содержанию указанных актов</w:t>
      </w:r>
      <w:proofErr w:type="gramEnd"/>
      <w:r w:rsidRPr="008D4B4C">
        <w:rPr>
          <w:rFonts w:eastAsia="Courier New"/>
          <w:color w:val="000000"/>
          <w:sz w:val="28"/>
          <w:szCs w:val="28"/>
        </w:rPr>
        <w:t xml:space="preserve"> </w:t>
      </w:r>
      <w:proofErr w:type="gramStart"/>
      <w:r w:rsidRPr="008D4B4C">
        <w:rPr>
          <w:rFonts w:eastAsia="Courier New"/>
          <w:color w:val="000000"/>
          <w:sz w:val="28"/>
          <w:szCs w:val="28"/>
        </w:rPr>
        <w:t>и обеспечению их исполнения</w:t>
      </w:r>
      <w:r>
        <w:rPr>
          <w:rFonts w:eastAsia="Courier New"/>
          <w:color w:val="000000"/>
          <w:sz w:val="28"/>
          <w:szCs w:val="28"/>
        </w:rPr>
        <w:t xml:space="preserve">», </w:t>
      </w:r>
      <w:r w:rsidRPr="00130577">
        <w:rPr>
          <w:rFonts w:eastAsia="Courier New"/>
          <w:color w:val="000000"/>
          <w:sz w:val="28"/>
          <w:szCs w:val="28"/>
        </w:rPr>
        <w:t>постановлением Администрации Волгоградской области от 31.12.2015 № 837-п «Об утверждении Правил определения требований к закупаемым государственными органами Волгоградской области и подведомственными им казенными и бюджетными учреждениями Волгоградской области, органом управления Территориальным фондом обязательного медицинского страхования Волгоградской области отдельным видам товаров, работ, услуг (в том числе предельных цен товаров, работ, услуг) и требований к определению нормативных затрат на</w:t>
      </w:r>
      <w:proofErr w:type="gramEnd"/>
      <w:r w:rsidRPr="00130577">
        <w:rPr>
          <w:rFonts w:eastAsia="Courier New"/>
          <w:color w:val="000000"/>
          <w:sz w:val="28"/>
          <w:szCs w:val="28"/>
        </w:rPr>
        <w:t xml:space="preserve"> обеспечение функций государственных органов Волгоградской области (включая подведомственные им казенные учреждения), органа управления Территориальным фондом обязательного </w:t>
      </w:r>
      <w:r w:rsidRPr="00793CCC">
        <w:rPr>
          <w:rFonts w:eastAsia="Courier New"/>
          <w:color w:val="000000"/>
          <w:sz w:val="28"/>
          <w:szCs w:val="28"/>
        </w:rPr>
        <w:t>медицинского страхования Волгоградской области»</w:t>
      </w:r>
      <w:r w:rsidR="00F844FE">
        <w:rPr>
          <w:rFonts w:eastAsia="Courier New"/>
          <w:color w:val="000000"/>
          <w:sz w:val="28"/>
          <w:szCs w:val="28"/>
        </w:rPr>
        <w:t xml:space="preserve"> </w:t>
      </w:r>
    </w:p>
    <w:p w:rsidR="004755B0" w:rsidRDefault="007F2EE2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Комитет по согласованию с общественным советом утвердил</w:t>
      </w:r>
      <w:r w:rsidR="00F844FE">
        <w:rPr>
          <w:rFonts w:eastAsia="Courier New"/>
          <w:color w:val="000000"/>
          <w:sz w:val="28"/>
          <w:szCs w:val="28"/>
        </w:rPr>
        <w:t xml:space="preserve"> требования к закупаемым </w:t>
      </w:r>
      <w:r>
        <w:rPr>
          <w:rFonts w:eastAsia="Courier New"/>
          <w:color w:val="000000"/>
          <w:sz w:val="28"/>
          <w:szCs w:val="28"/>
        </w:rPr>
        <w:t>на</w:t>
      </w:r>
      <w:r w:rsidR="00F844FE">
        <w:rPr>
          <w:rFonts w:eastAsia="Courier New"/>
          <w:color w:val="000000"/>
          <w:sz w:val="28"/>
          <w:szCs w:val="28"/>
        </w:rPr>
        <w:t>ми и подведомственными учреждениями отдельным видам товаров, работ, услуг</w:t>
      </w:r>
      <w:r w:rsidR="001144C9">
        <w:rPr>
          <w:rFonts w:eastAsia="Courier New"/>
          <w:color w:val="000000"/>
          <w:sz w:val="28"/>
          <w:szCs w:val="28"/>
        </w:rPr>
        <w:t xml:space="preserve"> приказом от 29.02. 2016 №</w:t>
      </w:r>
      <w:r w:rsidR="008B3AF2">
        <w:rPr>
          <w:rFonts w:eastAsia="Courier New"/>
          <w:color w:val="000000"/>
          <w:sz w:val="28"/>
          <w:szCs w:val="28"/>
        </w:rPr>
        <w:t xml:space="preserve"> </w:t>
      </w:r>
      <w:r w:rsidR="001144C9">
        <w:rPr>
          <w:rFonts w:eastAsia="Courier New"/>
          <w:color w:val="000000"/>
          <w:sz w:val="28"/>
          <w:szCs w:val="28"/>
        </w:rPr>
        <w:t>166</w:t>
      </w:r>
      <w:r w:rsidR="00F844FE">
        <w:rPr>
          <w:rFonts w:eastAsia="Courier New"/>
          <w:color w:val="000000"/>
          <w:sz w:val="28"/>
          <w:szCs w:val="28"/>
        </w:rPr>
        <w:t>. В обязательный перечень включены и утверждены  постановлением №</w:t>
      </w:r>
      <w:r w:rsidR="008B3AF2">
        <w:rPr>
          <w:rFonts w:eastAsia="Courier New"/>
          <w:color w:val="000000"/>
          <w:sz w:val="28"/>
          <w:szCs w:val="28"/>
        </w:rPr>
        <w:t xml:space="preserve"> </w:t>
      </w:r>
      <w:r w:rsidR="00F844FE">
        <w:rPr>
          <w:rFonts w:eastAsia="Courier New"/>
          <w:color w:val="000000"/>
          <w:sz w:val="28"/>
          <w:szCs w:val="28"/>
        </w:rPr>
        <w:t>837</w:t>
      </w:r>
      <w:r w:rsidR="008B3AF2">
        <w:rPr>
          <w:rFonts w:eastAsia="Courier New"/>
          <w:color w:val="000000"/>
          <w:sz w:val="28"/>
          <w:szCs w:val="28"/>
        </w:rPr>
        <w:t xml:space="preserve"> </w:t>
      </w:r>
      <w:r w:rsidR="00F844FE">
        <w:rPr>
          <w:rFonts w:eastAsia="Courier New"/>
          <w:color w:val="000000"/>
          <w:sz w:val="28"/>
          <w:szCs w:val="28"/>
        </w:rPr>
        <w:t xml:space="preserve">требования к </w:t>
      </w:r>
      <w:r w:rsidR="005821CB">
        <w:rPr>
          <w:rFonts w:eastAsia="Courier New"/>
          <w:color w:val="000000"/>
          <w:sz w:val="28"/>
          <w:szCs w:val="28"/>
        </w:rPr>
        <w:t xml:space="preserve"> компьютерной технике. В нашем </w:t>
      </w:r>
      <w:r w:rsidR="00F155EE">
        <w:rPr>
          <w:rFonts w:eastAsia="Courier New"/>
          <w:color w:val="000000"/>
          <w:sz w:val="28"/>
          <w:szCs w:val="28"/>
        </w:rPr>
        <w:t>приказе</w:t>
      </w:r>
      <w:r w:rsidR="005821CB">
        <w:rPr>
          <w:rFonts w:eastAsia="Courier New"/>
          <w:color w:val="000000"/>
          <w:sz w:val="28"/>
          <w:szCs w:val="28"/>
        </w:rPr>
        <w:t xml:space="preserve"> под утвержденные требования  рассчитана предельная цена.</w:t>
      </w:r>
    </w:p>
    <w:p w:rsidR="005821CB" w:rsidRDefault="005821CB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 xml:space="preserve"> Постановлением утверждены требования и установлена предельная цена на приобретение сотовых телефонов,</w:t>
      </w:r>
      <w:r w:rsidR="008B3AF2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легковых автомобилей</w:t>
      </w:r>
      <w:r w:rsidR="00305EF9">
        <w:rPr>
          <w:rFonts w:eastAsia="Courier New"/>
          <w:color w:val="000000"/>
          <w:sz w:val="28"/>
          <w:szCs w:val="28"/>
        </w:rPr>
        <w:t>.</w:t>
      </w:r>
    </w:p>
    <w:p w:rsidR="00305EF9" w:rsidRDefault="00305EF9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>На приобретение автобусов, микроавтобусов и грузового автотранспорта для подведомственных учреждений в соответствии с требованиями постановления установлены предельная мощность и комплектация</w:t>
      </w:r>
      <w:r w:rsidR="004E16D0">
        <w:rPr>
          <w:rFonts w:eastAsia="Courier New"/>
          <w:color w:val="000000"/>
          <w:sz w:val="28"/>
          <w:szCs w:val="28"/>
        </w:rPr>
        <w:t xml:space="preserve"> (в основном это базовая комплектация, а для автобусов для </w:t>
      </w:r>
      <w:r w:rsidR="004E16D0">
        <w:rPr>
          <w:rFonts w:eastAsia="Courier New"/>
          <w:color w:val="000000"/>
          <w:sz w:val="28"/>
          <w:szCs w:val="28"/>
        </w:rPr>
        <w:lastRenderedPageBreak/>
        <w:t xml:space="preserve">перевозки детей установлены требования наличия </w:t>
      </w:r>
      <w:proofErr w:type="spellStart"/>
      <w:r w:rsidR="004E16D0">
        <w:rPr>
          <w:rFonts w:eastAsia="Courier New"/>
          <w:color w:val="000000"/>
          <w:sz w:val="28"/>
          <w:szCs w:val="28"/>
        </w:rPr>
        <w:t>тахографа</w:t>
      </w:r>
      <w:proofErr w:type="spellEnd"/>
      <w:r w:rsidR="004E16D0">
        <w:rPr>
          <w:rFonts w:eastAsia="Courier New"/>
          <w:color w:val="000000"/>
          <w:sz w:val="28"/>
          <w:szCs w:val="28"/>
        </w:rPr>
        <w:t xml:space="preserve"> и системы ГЛОНАСС)</w:t>
      </w:r>
      <w:r w:rsidR="007B5459">
        <w:rPr>
          <w:rFonts w:eastAsia="Courier New"/>
          <w:color w:val="000000"/>
          <w:sz w:val="28"/>
          <w:szCs w:val="28"/>
        </w:rPr>
        <w:t>.</w:t>
      </w:r>
    </w:p>
    <w:p w:rsidR="007B5459" w:rsidRDefault="007B5459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 xml:space="preserve">Для мебели  определены предельные значения </w:t>
      </w:r>
      <w:proofErr w:type="gramStart"/>
      <w:r>
        <w:rPr>
          <w:rFonts w:eastAsia="Courier New"/>
          <w:color w:val="000000"/>
          <w:sz w:val="28"/>
          <w:szCs w:val="28"/>
        </w:rPr>
        <w:t>материала</w:t>
      </w:r>
      <w:proofErr w:type="gramEnd"/>
      <w:r>
        <w:rPr>
          <w:rFonts w:eastAsia="Courier New"/>
          <w:color w:val="000000"/>
          <w:sz w:val="28"/>
          <w:szCs w:val="28"/>
        </w:rPr>
        <w:t xml:space="preserve"> из которого изготовлена мебель и обивочный материал там где он необходим.</w:t>
      </w:r>
      <w:r w:rsidR="00EC0CB8">
        <w:rPr>
          <w:rFonts w:eastAsia="Courier New"/>
          <w:color w:val="000000"/>
          <w:sz w:val="28"/>
          <w:szCs w:val="28"/>
        </w:rPr>
        <w:t xml:space="preserve"> Определение предельной цены </w:t>
      </w:r>
      <w:proofErr w:type="gramStart"/>
      <w:r w:rsidR="00EC0CB8">
        <w:rPr>
          <w:rFonts w:eastAsia="Courier New"/>
          <w:color w:val="000000"/>
          <w:sz w:val="28"/>
          <w:szCs w:val="28"/>
        </w:rPr>
        <w:t>согласно постановления</w:t>
      </w:r>
      <w:proofErr w:type="gramEnd"/>
      <w:r w:rsidR="00EC0CB8">
        <w:rPr>
          <w:rFonts w:eastAsia="Courier New"/>
          <w:color w:val="000000"/>
          <w:sz w:val="28"/>
          <w:szCs w:val="28"/>
        </w:rPr>
        <w:t xml:space="preserve"> не требуется.</w:t>
      </w:r>
    </w:p>
    <w:p w:rsidR="00BC33B5" w:rsidRDefault="007B5459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>В дополнительный  перечень</w:t>
      </w:r>
      <w:r w:rsidR="00BC33B5">
        <w:rPr>
          <w:rFonts w:eastAsia="Courier New"/>
          <w:color w:val="000000"/>
          <w:sz w:val="28"/>
          <w:szCs w:val="28"/>
        </w:rPr>
        <w:t xml:space="preserve"> по предложениям профильных отделов включены  автомобили санитарные повышенной проходимости в базовой комплектации и автомобили вакуумные для сельской местности с определением для них предельных цен.</w:t>
      </w:r>
    </w:p>
    <w:p w:rsidR="00EC0CB8" w:rsidRDefault="00EC0CB8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</w:r>
      <w:r w:rsidR="0086227D">
        <w:rPr>
          <w:rFonts w:eastAsia="Courier New"/>
          <w:color w:val="000000"/>
          <w:sz w:val="28"/>
          <w:szCs w:val="28"/>
        </w:rPr>
        <w:t>В соответствии с постановлением 824 н</w:t>
      </w:r>
      <w:r>
        <w:rPr>
          <w:rFonts w:eastAsia="Courier New"/>
          <w:color w:val="000000"/>
          <w:sz w:val="28"/>
          <w:szCs w:val="28"/>
        </w:rPr>
        <w:t>е реже одного раза в год</w:t>
      </w:r>
      <w:r w:rsidR="0086227D">
        <w:rPr>
          <w:rFonts w:eastAsia="Courier New"/>
          <w:color w:val="000000"/>
          <w:sz w:val="28"/>
          <w:szCs w:val="28"/>
        </w:rPr>
        <w:t xml:space="preserve"> приказ </w:t>
      </w:r>
      <w:proofErr w:type="gramStart"/>
      <w:r w:rsidR="0086227D">
        <w:rPr>
          <w:rFonts w:eastAsia="Courier New"/>
          <w:color w:val="000000"/>
          <w:sz w:val="28"/>
          <w:szCs w:val="28"/>
        </w:rPr>
        <w:t>пересматривается</w:t>
      </w:r>
      <w:proofErr w:type="gramEnd"/>
      <w:r w:rsidR="0086227D">
        <w:rPr>
          <w:rFonts w:eastAsia="Courier New"/>
          <w:color w:val="000000"/>
          <w:sz w:val="28"/>
          <w:szCs w:val="28"/>
        </w:rPr>
        <w:t xml:space="preserve"> чтобы уточнить требов</w:t>
      </w:r>
      <w:r w:rsidR="007F2EE2">
        <w:rPr>
          <w:rFonts w:eastAsia="Courier New"/>
          <w:color w:val="000000"/>
          <w:sz w:val="28"/>
          <w:szCs w:val="28"/>
        </w:rPr>
        <w:t>ания к товарам, предельные цены.</w:t>
      </w:r>
      <w:r w:rsidR="0086227D">
        <w:rPr>
          <w:rFonts w:eastAsia="Courier New"/>
          <w:color w:val="000000"/>
          <w:sz w:val="28"/>
          <w:szCs w:val="28"/>
        </w:rPr>
        <w:t xml:space="preserve"> </w:t>
      </w:r>
    </w:p>
    <w:p w:rsidR="00F155EE" w:rsidRDefault="00A145A4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 комитет социальной защиты населения Волгоградской области от уполномоченного органа - комитета по регулированию контрактной системы в сфере закупок Волгоградской области поступил согласованный Свод нормативов для учета в работе по подготовке и утверждению изменений в правовые акты по определению требований к отдельным видам товаров, работ, услуг (в том числе предельных цен товаров, работ, услуг), закупаемым государственными органами и подведомственными им казенными</w:t>
      </w:r>
      <w:proofErr w:type="gramEnd"/>
      <w:r>
        <w:rPr>
          <w:rFonts w:eastAsia="Courier New"/>
          <w:color w:val="000000"/>
          <w:sz w:val="28"/>
          <w:szCs w:val="28"/>
        </w:rPr>
        <w:t xml:space="preserve"> и бюджетными учреждениями.</w:t>
      </w:r>
    </w:p>
    <w:p w:rsidR="00A145A4" w:rsidRPr="00BC33B5" w:rsidRDefault="00A145A4" w:rsidP="005E50BF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 xml:space="preserve">В соответствии с данным письмом Комитету социальной защиты населения Волгоградской области необходимо внести изменения в приказ </w:t>
      </w:r>
      <w:r w:rsidRPr="008479E2">
        <w:rPr>
          <w:sz w:val="28"/>
          <w:szCs w:val="28"/>
        </w:rPr>
        <w:t>от 29.02.2016 № 166 «Об утверждении перечня</w:t>
      </w:r>
      <w:r w:rsidRPr="008479E2">
        <w:rPr>
          <w:rFonts w:eastAsia="Courier New"/>
          <w:color w:val="000000"/>
          <w:sz w:val="28"/>
          <w:szCs w:val="28"/>
        </w:rPr>
        <w:t xml:space="preserve"> отдельных видов товаров, работ, услуг, их потребительские  свойства (в том числе качество) и иные  характеристики (в том числе предельные цены товаров, работ, услуг) к ним, закупаемых комитетом социальной защиты населения Волгоградской области и подведомственными ему государственными казенными и</w:t>
      </w:r>
      <w:proofErr w:type="gramEnd"/>
      <w:r w:rsidRPr="008479E2">
        <w:rPr>
          <w:rFonts w:eastAsia="Courier New"/>
          <w:color w:val="000000"/>
          <w:sz w:val="28"/>
          <w:szCs w:val="28"/>
        </w:rPr>
        <w:t xml:space="preserve"> бюджетными учреждениями Волгоградской области»</w:t>
      </w:r>
      <w:r>
        <w:rPr>
          <w:rFonts w:eastAsia="Courier New"/>
          <w:color w:val="000000"/>
          <w:sz w:val="28"/>
          <w:szCs w:val="28"/>
        </w:rPr>
        <w:t xml:space="preserve"> в части значения показателя «мощность двигателя» «Автомобил</w:t>
      </w:r>
      <w:r w:rsidR="00913F6B">
        <w:rPr>
          <w:rFonts w:eastAsia="Courier New"/>
          <w:color w:val="000000"/>
          <w:sz w:val="28"/>
          <w:szCs w:val="28"/>
        </w:rPr>
        <w:t xml:space="preserve">и легковые» значение     </w:t>
      </w:r>
      <w:r>
        <w:rPr>
          <w:rFonts w:eastAsia="Courier New"/>
          <w:color w:val="000000"/>
          <w:sz w:val="28"/>
          <w:szCs w:val="28"/>
        </w:rPr>
        <w:t xml:space="preserve">         «не более 200 л.с.» заменить на значение «не более 150 л.</w:t>
      </w:r>
      <w:proofErr w:type="gramStart"/>
      <w:r>
        <w:rPr>
          <w:rFonts w:eastAsia="Courier New"/>
          <w:color w:val="000000"/>
          <w:sz w:val="28"/>
          <w:szCs w:val="28"/>
        </w:rPr>
        <w:t>с</w:t>
      </w:r>
      <w:proofErr w:type="gramEnd"/>
      <w:r>
        <w:rPr>
          <w:rFonts w:eastAsia="Courier New"/>
          <w:color w:val="000000"/>
          <w:sz w:val="28"/>
          <w:szCs w:val="28"/>
        </w:rPr>
        <w:t>.».</w:t>
      </w:r>
    </w:p>
    <w:sectPr w:rsidR="00A145A4" w:rsidRPr="00BC33B5" w:rsidSect="00AC71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48" w:rsidRDefault="00AC7148" w:rsidP="00AC7148">
      <w:r>
        <w:separator/>
      </w:r>
    </w:p>
  </w:endnote>
  <w:endnote w:type="continuationSeparator" w:id="1">
    <w:p w:rsidR="00AC7148" w:rsidRDefault="00AC7148" w:rsidP="00AC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48" w:rsidRDefault="00AC7148" w:rsidP="00AC7148">
      <w:r>
        <w:separator/>
      </w:r>
    </w:p>
  </w:footnote>
  <w:footnote w:type="continuationSeparator" w:id="1">
    <w:p w:rsidR="00AC7148" w:rsidRDefault="00AC7148" w:rsidP="00AC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48" w:rsidRDefault="006E5B9A">
    <w:pPr>
      <w:pStyle w:val="a5"/>
      <w:jc w:val="center"/>
    </w:pPr>
    <w:fldSimple w:instr=" PAGE   \* MERGEFORMAT ">
      <w:r w:rsidR="009F10B8">
        <w:rPr>
          <w:noProof/>
        </w:rPr>
        <w:t>2</w:t>
      </w:r>
    </w:fldSimple>
  </w:p>
  <w:p w:rsidR="00AC7148" w:rsidRDefault="00AC71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BD8"/>
    <w:multiLevelType w:val="hybridMultilevel"/>
    <w:tmpl w:val="795A131C"/>
    <w:lvl w:ilvl="0" w:tplc="D082C9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56082"/>
    <w:multiLevelType w:val="hybridMultilevel"/>
    <w:tmpl w:val="060C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3B9B"/>
    <w:multiLevelType w:val="hybridMultilevel"/>
    <w:tmpl w:val="AB7E8F74"/>
    <w:lvl w:ilvl="0" w:tplc="6126597E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35B"/>
    <w:rsid w:val="000139A5"/>
    <w:rsid w:val="000513F4"/>
    <w:rsid w:val="0006144B"/>
    <w:rsid w:val="00082CD8"/>
    <w:rsid w:val="001144C9"/>
    <w:rsid w:val="00125954"/>
    <w:rsid w:val="001670B5"/>
    <w:rsid w:val="002863D1"/>
    <w:rsid w:val="0029167A"/>
    <w:rsid w:val="002B790A"/>
    <w:rsid w:val="00305EF9"/>
    <w:rsid w:val="00341399"/>
    <w:rsid w:val="003B435F"/>
    <w:rsid w:val="003F6F02"/>
    <w:rsid w:val="00465739"/>
    <w:rsid w:val="004755B0"/>
    <w:rsid w:val="004E16D0"/>
    <w:rsid w:val="0054723C"/>
    <w:rsid w:val="00563FBF"/>
    <w:rsid w:val="005821CB"/>
    <w:rsid w:val="005C7E7D"/>
    <w:rsid w:val="005E50BF"/>
    <w:rsid w:val="006517F4"/>
    <w:rsid w:val="006D2E4C"/>
    <w:rsid w:val="006E5B9A"/>
    <w:rsid w:val="00716502"/>
    <w:rsid w:val="007520ED"/>
    <w:rsid w:val="007620F7"/>
    <w:rsid w:val="007826BB"/>
    <w:rsid w:val="007B5459"/>
    <w:rsid w:val="007E7F20"/>
    <w:rsid w:val="007F2EE2"/>
    <w:rsid w:val="0086227D"/>
    <w:rsid w:val="008923EB"/>
    <w:rsid w:val="008A135B"/>
    <w:rsid w:val="008B3AF2"/>
    <w:rsid w:val="008F1C58"/>
    <w:rsid w:val="00904C12"/>
    <w:rsid w:val="00911722"/>
    <w:rsid w:val="00913F6B"/>
    <w:rsid w:val="009170D7"/>
    <w:rsid w:val="00943571"/>
    <w:rsid w:val="009C1F7A"/>
    <w:rsid w:val="009E2E40"/>
    <w:rsid w:val="009F10B8"/>
    <w:rsid w:val="00A145A4"/>
    <w:rsid w:val="00A37828"/>
    <w:rsid w:val="00A47BDA"/>
    <w:rsid w:val="00AC7148"/>
    <w:rsid w:val="00B01976"/>
    <w:rsid w:val="00B81F70"/>
    <w:rsid w:val="00BC33B5"/>
    <w:rsid w:val="00BC5D05"/>
    <w:rsid w:val="00BF298F"/>
    <w:rsid w:val="00C3108F"/>
    <w:rsid w:val="00C77B96"/>
    <w:rsid w:val="00CD65C6"/>
    <w:rsid w:val="00D75DB1"/>
    <w:rsid w:val="00D85427"/>
    <w:rsid w:val="00EA4F88"/>
    <w:rsid w:val="00EB6A91"/>
    <w:rsid w:val="00EC0CB8"/>
    <w:rsid w:val="00F155EE"/>
    <w:rsid w:val="00F844FE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7B96"/>
    <w:pPr>
      <w:ind w:right="284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B01976"/>
    <w:pPr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4">
    <w:name w:val="Balloon Text"/>
    <w:basedOn w:val="a"/>
    <w:semiHidden/>
    <w:rsid w:val="00BC5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71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148"/>
    <w:rPr>
      <w:sz w:val="24"/>
      <w:szCs w:val="24"/>
    </w:rPr>
  </w:style>
  <w:style w:type="paragraph" w:styleId="a7">
    <w:name w:val="footer"/>
    <w:basedOn w:val="a"/>
    <w:link w:val="a8"/>
    <w:rsid w:val="00AC7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IL_Sidorenko</dc:creator>
  <cp:lastModifiedBy>1</cp:lastModifiedBy>
  <cp:revision>13</cp:revision>
  <cp:lastPrinted>2016-02-26T13:20:00Z</cp:lastPrinted>
  <dcterms:created xsi:type="dcterms:W3CDTF">2017-09-21T13:13:00Z</dcterms:created>
  <dcterms:modified xsi:type="dcterms:W3CDTF">2017-09-22T11:27:00Z</dcterms:modified>
</cp:coreProperties>
</file>